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67E841" w14:textId="2DBA60E7" w:rsidR="00CC1D7B" w:rsidRDefault="00CC1D7B" w:rsidP="007868F9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1D7B">
        <w:rPr>
          <w:rFonts w:ascii="Times New Roman" w:hAnsi="Times New Roman" w:cs="Times New Roman"/>
          <w:b/>
          <w:bCs/>
          <w:sz w:val="28"/>
          <w:szCs w:val="28"/>
        </w:rPr>
        <w:t>Правила игры «Может флаг нам рассказать»</w:t>
      </w:r>
    </w:p>
    <w:p w14:paraId="62244001" w14:textId="77777777" w:rsidR="00A45C23" w:rsidRPr="00CC1D7B" w:rsidRDefault="00A45C23" w:rsidP="007868F9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A1C8BB7" w14:textId="793EE15A" w:rsidR="007E786F" w:rsidRDefault="00CC1D7B" w:rsidP="007868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1D7B">
        <w:rPr>
          <w:rFonts w:ascii="Times New Roman" w:hAnsi="Times New Roman" w:cs="Times New Roman"/>
          <w:b/>
          <w:bCs/>
          <w:sz w:val="28"/>
          <w:szCs w:val="28"/>
        </w:rPr>
        <w:t>Цель игры: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5C23">
        <w:rPr>
          <w:rFonts w:ascii="Times New Roman" w:hAnsi="Times New Roman" w:cs="Times New Roman"/>
          <w:sz w:val="28"/>
          <w:szCs w:val="28"/>
        </w:rPr>
        <w:t>содействие формированию у младших школьников патриотических чувств, уважения к государственным символам Республики Беларусь; р</w:t>
      </w:r>
      <w:r>
        <w:rPr>
          <w:rFonts w:ascii="Times New Roman" w:hAnsi="Times New Roman" w:cs="Times New Roman"/>
          <w:sz w:val="28"/>
          <w:szCs w:val="28"/>
        </w:rPr>
        <w:t xml:space="preserve">азвитие внимания, мышления, коммуникативных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способностей</w:t>
      </w:r>
      <w:r w:rsidR="00A45C23">
        <w:rPr>
          <w:rFonts w:ascii="Times New Roman" w:hAnsi="Times New Roman" w:cs="Times New Roman"/>
          <w:sz w:val="28"/>
          <w:szCs w:val="28"/>
        </w:rPr>
        <w:t>ю</w:t>
      </w:r>
      <w:proofErr w:type="spellEnd"/>
      <w:r w:rsidR="007E786F">
        <w:rPr>
          <w:rFonts w:ascii="Times New Roman" w:hAnsi="Times New Roman" w:cs="Times New Roman"/>
          <w:sz w:val="28"/>
          <w:szCs w:val="28"/>
        </w:rPr>
        <w:tab/>
      </w:r>
    </w:p>
    <w:p w14:paraId="0455D885" w14:textId="3F90FDA5" w:rsidR="00CC1D7B" w:rsidRDefault="00CC1D7B" w:rsidP="007868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1D7B">
        <w:rPr>
          <w:rFonts w:ascii="Times New Roman" w:hAnsi="Times New Roman" w:cs="Times New Roman"/>
          <w:b/>
          <w:bCs/>
          <w:sz w:val="28"/>
          <w:szCs w:val="28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5C2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гровое поле (формат</w:t>
      </w:r>
      <w:r w:rsidR="007868F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А4), кубик с шестью гранями с числами от 1 до 6.</w:t>
      </w:r>
    </w:p>
    <w:p w14:paraId="02602D2F" w14:textId="5BF3BDC1" w:rsidR="00CC1D7B" w:rsidRDefault="00CC1D7B" w:rsidP="007868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1D7B">
        <w:rPr>
          <w:rFonts w:ascii="Times New Roman" w:hAnsi="Times New Roman" w:cs="Times New Roman"/>
          <w:b/>
          <w:bCs/>
          <w:sz w:val="28"/>
          <w:szCs w:val="28"/>
        </w:rPr>
        <w:t>Количество игроков: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5C23">
        <w:rPr>
          <w:rFonts w:ascii="Times New Roman" w:hAnsi="Times New Roman" w:cs="Times New Roman"/>
          <w:sz w:val="28"/>
          <w:szCs w:val="28"/>
        </w:rPr>
        <w:t>от двух до четырёх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0331F7D" w14:textId="77777777" w:rsidR="00A45C23" w:rsidRDefault="00CC1D7B" w:rsidP="007868F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C1D7B">
        <w:rPr>
          <w:rFonts w:ascii="Times New Roman" w:hAnsi="Times New Roman" w:cs="Times New Roman"/>
          <w:b/>
          <w:bCs/>
          <w:sz w:val="28"/>
          <w:szCs w:val="28"/>
        </w:rPr>
        <w:t>Правила игры</w:t>
      </w:r>
      <w:r w:rsidR="00A45C23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05A9B67" w14:textId="569D6B88" w:rsidR="00CC1D7B" w:rsidRDefault="00CC1D7B" w:rsidP="007868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 занимают места за игровым столом. Очерёдность участия в игре определяется по часовой стрелке.</w:t>
      </w:r>
    </w:p>
    <w:p w14:paraId="4295D745" w14:textId="67931832" w:rsidR="00C763AE" w:rsidRDefault="00CC1D7B" w:rsidP="007868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Игрокам предоставляется</w:t>
      </w:r>
      <w:r w:rsidR="00C763AE">
        <w:rPr>
          <w:rFonts w:ascii="Times New Roman" w:hAnsi="Times New Roman" w:cs="Times New Roman"/>
          <w:sz w:val="28"/>
          <w:szCs w:val="28"/>
        </w:rPr>
        <w:t xml:space="preserve"> игровое поле (формат</w:t>
      </w:r>
      <w:r w:rsidR="007868F9">
        <w:rPr>
          <w:rFonts w:ascii="Times New Roman" w:hAnsi="Times New Roman" w:cs="Times New Roman"/>
          <w:sz w:val="28"/>
          <w:szCs w:val="28"/>
        </w:rPr>
        <w:t>а</w:t>
      </w:r>
      <w:r w:rsidR="00C763AE">
        <w:rPr>
          <w:rFonts w:ascii="Times New Roman" w:hAnsi="Times New Roman" w:cs="Times New Roman"/>
          <w:sz w:val="28"/>
          <w:szCs w:val="28"/>
        </w:rPr>
        <w:t xml:space="preserve"> А4) с изображением элементов Государственного </w:t>
      </w:r>
      <w:r w:rsidR="00DA1042">
        <w:rPr>
          <w:rFonts w:ascii="Times New Roman" w:hAnsi="Times New Roman" w:cs="Times New Roman"/>
          <w:sz w:val="28"/>
          <w:szCs w:val="28"/>
        </w:rPr>
        <w:t>флага</w:t>
      </w:r>
      <w:r w:rsidR="00C763AE">
        <w:rPr>
          <w:rFonts w:ascii="Times New Roman" w:hAnsi="Times New Roman" w:cs="Times New Roman"/>
          <w:sz w:val="28"/>
          <w:szCs w:val="28"/>
        </w:rPr>
        <w:t xml:space="preserve"> Республики Беларусь, кубик. Игроки по очереди бросают кубик на стол. Называют число, написанное на верхней грани. На игровом поле определяется тема устного сообщения. Игрок должен рассказать, что символизирует элемент в изображении Государственного </w:t>
      </w:r>
      <w:r w:rsidR="00DA1042">
        <w:rPr>
          <w:rFonts w:ascii="Times New Roman" w:hAnsi="Times New Roman" w:cs="Times New Roman"/>
          <w:sz w:val="28"/>
          <w:szCs w:val="28"/>
        </w:rPr>
        <w:t>флага</w:t>
      </w:r>
      <w:r w:rsidR="00C763AE">
        <w:rPr>
          <w:rFonts w:ascii="Times New Roman" w:hAnsi="Times New Roman" w:cs="Times New Roman"/>
          <w:sz w:val="28"/>
          <w:szCs w:val="28"/>
        </w:rPr>
        <w:t xml:space="preserve"> Республики Беларусь, остальные игроки слушают. </w:t>
      </w:r>
      <w:r w:rsidR="007868F9">
        <w:rPr>
          <w:rFonts w:ascii="Times New Roman" w:hAnsi="Times New Roman" w:cs="Times New Roman"/>
          <w:sz w:val="28"/>
          <w:szCs w:val="28"/>
        </w:rPr>
        <w:t xml:space="preserve">Если </w:t>
      </w:r>
      <w:r w:rsidR="00C763AE">
        <w:rPr>
          <w:rFonts w:ascii="Times New Roman" w:hAnsi="Times New Roman" w:cs="Times New Roman"/>
          <w:sz w:val="28"/>
          <w:szCs w:val="28"/>
        </w:rPr>
        <w:t xml:space="preserve">игрок </w:t>
      </w:r>
      <w:r w:rsidR="007868F9">
        <w:rPr>
          <w:rFonts w:ascii="Times New Roman" w:hAnsi="Times New Roman" w:cs="Times New Roman"/>
          <w:sz w:val="28"/>
          <w:szCs w:val="28"/>
        </w:rPr>
        <w:t>затрудняется, он может прочитать</w:t>
      </w:r>
      <w:r w:rsidR="00C763AE">
        <w:rPr>
          <w:rFonts w:ascii="Times New Roman" w:hAnsi="Times New Roman" w:cs="Times New Roman"/>
          <w:sz w:val="28"/>
          <w:szCs w:val="28"/>
        </w:rPr>
        <w:t xml:space="preserve"> информацию </w:t>
      </w:r>
      <w:r w:rsidR="007868F9">
        <w:rPr>
          <w:rFonts w:ascii="Times New Roman" w:hAnsi="Times New Roman" w:cs="Times New Roman"/>
          <w:sz w:val="28"/>
          <w:szCs w:val="28"/>
        </w:rPr>
        <w:t>на</w:t>
      </w:r>
      <w:r w:rsidR="00C763AE">
        <w:rPr>
          <w:rFonts w:ascii="Times New Roman" w:hAnsi="Times New Roman" w:cs="Times New Roman"/>
          <w:sz w:val="28"/>
          <w:szCs w:val="28"/>
        </w:rPr>
        <w:t xml:space="preserve"> карточк</w:t>
      </w:r>
      <w:r w:rsidR="007868F9">
        <w:rPr>
          <w:rFonts w:ascii="Times New Roman" w:hAnsi="Times New Roman" w:cs="Times New Roman"/>
          <w:sz w:val="28"/>
          <w:szCs w:val="28"/>
        </w:rPr>
        <w:t>е</w:t>
      </w:r>
      <w:r w:rsidR="00C763AE">
        <w:rPr>
          <w:rFonts w:ascii="Times New Roman" w:hAnsi="Times New Roman" w:cs="Times New Roman"/>
          <w:sz w:val="28"/>
          <w:szCs w:val="28"/>
        </w:rPr>
        <w:t>.</w:t>
      </w:r>
    </w:p>
    <w:p w14:paraId="6724186A" w14:textId="107C584E" w:rsidR="00C763AE" w:rsidRDefault="007868F9" w:rsidP="007868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Затем х</w:t>
      </w:r>
      <w:r w:rsidR="00C763AE">
        <w:rPr>
          <w:rFonts w:ascii="Times New Roman" w:hAnsi="Times New Roman" w:cs="Times New Roman"/>
          <w:sz w:val="28"/>
          <w:szCs w:val="28"/>
        </w:rPr>
        <w:t>од переходит к следующему игроку.</w:t>
      </w:r>
    </w:p>
    <w:p w14:paraId="0917C76C" w14:textId="793E3C3C" w:rsidR="00CC1D7B" w:rsidRPr="00CC1D7B" w:rsidRDefault="00C763AE" w:rsidP="007868F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Игра считается законченной, когда каждый игрок сделал не менее трёх сообщений. </w:t>
      </w:r>
    </w:p>
    <w:p w14:paraId="7B9E23D9" w14:textId="77777777" w:rsidR="00D129A8" w:rsidRDefault="00D129A8" w:rsidP="007868F9">
      <w:pPr>
        <w:ind w:firstLine="567"/>
      </w:pPr>
    </w:p>
    <w:sectPr w:rsidR="00D129A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26A5AF" w14:textId="77777777" w:rsidR="00763F7A" w:rsidRDefault="00763F7A" w:rsidP="00763F7A">
      <w:pPr>
        <w:spacing w:after="0" w:line="240" w:lineRule="auto"/>
      </w:pPr>
      <w:r>
        <w:separator/>
      </w:r>
    </w:p>
  </w:endnote>
  <w:endnote w:type="continuationSeparator" w:id="0">
    <w:p w14:paraId="4AD52F54" w14:textId="77777777" w:rsidR="00763F7A" w:rsidRDefault="00763F7A" w:rsidP="00763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8C3F4" w14:textId="77777777" w:rsidR="00763F7A" w:rsidRDefault="00763F7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1218271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14:paraId="10CD09CF" w14:textId="1B34CD84" w:rsidR="00763F7A" w:rsidRDefault="00763F7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6CCD5FF1" w14:textId="77777777" w:rsidR="00763F7A" w:rsidRDefault="00763F7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DC17A3" w14:textId="77777777" w:rsidR="00763F7A" w:rsidRDefault="00763F7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D58713" w14:textId="77777777" w:rsidR="00763F7A" w:rsidRDefault="00763F7A" w:rsidP="00763F7A">
      <w:pPr>
        <w:spacing w:after="0" w:line="240" w:lineRule="auto"/>
      </w:pPr>
      <w:r>
        <w:separator/>
      </w:r>
    </w:p>
  </w:footnote>
  <w:footnote w:type="continuationSeparator" w:id="0">
    <w:p w14:paraId="04482EE5" w14:textId="77777777" w:rsidR="00763F7A" w:rsidRDefault="00763F7A" w:rsidP="00763F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F02183" w14:textId="77777777" w:rsidR="00763F7A" w:rsidRDefault="00763F7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F88457" w14:textId="77777777" w:rsidR="00763F7A" w:rsidRDefault="00763F7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BB5706" w14:textId="77777777" w:rsidR="00763F7A" w:rsidRDefault="00763F7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9A8"/>
    <w:rsid w:val="00097FCC"/>
    <w:rsid w:val="001466C6"/>
    <w:rsid w:val="001A76FF"/>
    <w:rsid w:val="00245470"/>
    <w:rsid w:val="003F25CA"/>
    <w:rsid w:val="003F76D6"/>
    <w:rsid w:val="0066600F"/>
    <w:rsid w:val="00763F7A"/>
    <w:rsid w:val="007868F9"/>
    <w:rsid w:val="007E786F"/>
    <w:rsid w:val="00A45C23"/>
    <w:rsid w:val="00A81540"/>
    <w:rsid w:val="00B45CF7"/>
    <w:rsid w:val="00C763AE"/>
    <w:rsid w:val="00CC1D7B"/>
    <w:rsid w:val="00D129A8"/>
    <w:rsid w:val="00DA1042"/>
    <w:rsid w:val="00E13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7069E4"/>
  <w15:chartTrackingRefBased/>
  <w15:docId w15:val="{6DFCE040-2B44-4BCA-B48A-8ABD57AEA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00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3F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3F7A"/>
  </w:style>
  <w:style w:type="paragraph" w:styleId="a5">
    <w:name w:val="footer"/>
    <w:basedOn w:val="a"/>
    <w:link w:val="a6"/>
    <w:uiPriority w:val="99"/>
    <w:unhideWhenUsed/>
    <w:rsid w:val="00763F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3F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025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 по УР (1-4 кл.)</dc:creator>
  <cp:keywords/>
  <dc:description/>
  <cp:lastModifiedBy>Наталья Ивановна Бобко</cp:lastModifiedBy>
  <cp:revision>4</cp:revision>
  <cp:lastPrinted>2024-10-29T04:32:00Z</cp:lastPrinted>
  <dcterms:created xsi:type="dcterms:W3CDTF">2025-04-23T17:50:00Z</dcterms:created>
  <dcterms:modified xsi:type="dcterms:W3CDTF">2025-04-26T09:55:00Z</dcterms:modified>
</cp:coreProperties>
</file>